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3F" w:rsidRDefault="0043023F" w:rsidP="0043023F">
      <w:pPr>
        <w:spacing w:after="0" w:line="360" w:lineRule="auto"/>
        <w:ind w:firstLine="709"/>
        <w:rPr>
          <w:color w:val="auto"/>
          <w:szCs w:val="28"/>
        </w:rPr>
      </w:pPr>
      <w:r>
        <w:rPr>
          <w:szCs w:val="28"/>
        </w:rPr>
        <w:t>муниципальное автономное дошкольное образовательное учреждение</w:t>
      </w:r>
    </w:p>
    <w:p w:rsidR="0043023F" w:rsidRDefault="0043023F" w:rsidP="0043023F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«Детский сад №1 – комбинированного вида»</w:t>
      </w:r>
    </w:p>
    <w:p w:rsidR="0043023F" w:rsidRDefault="0043023F" w:rsidP="00306503">
      <w:pPr>
        <w:spacing w:after="85" w:line="259" w:lineRule="auto"/>
        <w:ind w:left="-567" w:right="253" w:firstLine="0"/>
        <w:jc w:val="center"/>
        <w:rPr>
          <w:b/>
        </w:rPr>
      </w:pPr>
    </w:p>
    <w:p w:rsidR="00FA21DB" w:rsidRDefault="005700FF" w:rsidP="00306503">
      <w:pPr>
        <w:spacing w:after="85" w:line="259" w:lineRule="auto"/>
        <w:ind w:left="-567" w:right="253" w:firstLine="0"/>
        <w:jc w:val="center"/>
      </w:pPr>
      <w:r>
        <w:rPr>
          <w:b/>
        </w:rPr>
        <w:t xml:space="preserve">Консультация для родителей </w:t>
      </w:r>
      <w:r>
        <w:t xml:space="preserve"> </w:t>
      </w:r>
    </w:p>
    <w:p w:rsidR="00FA21DB" w:rsidRDefault="005700FF" w:rsidP="0043023F">
      <w:pPr>
        <w:spacing w:after="35" w:line="259" w:lineRule="auto"/>
        <w:ind w:left="-567" w:right="0" w:firstLine="0"/>
        <w:jc w:val="center"/>
      </w:pPr>
      <w:r>
        <w:rPr>
          <w:b/>
        </w:rPr>
        <w:t>«Ранняя профессиональная ориентация дошкольников».</w:t>
      </w:r>
    </w:p>
    <w:p w:rsidR="00FA21DB" w:rsidRDefault="00306503" w:rsidP="00306503">
      <w:pPr>
        <w:spacing w:after="56" w:line="259" w:lineRule="auto"/>
        <w:ind w:left="-567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-396240</wp:posOffset>
            </wp:positionH>
            <wp:positionV relativeFrom="paragraph">
              <wp:posOffset>151253</wp:posOffset>
            </wp:positionV>
            <wp:extent cx="2886456" cy="1894332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189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0FF">
        <w:rPr>
          <w:b/>
          <w:sz w:val="16"/>
        </w:rPr>
        <w:t xml:space="preserve"> </w:t>
      </w:r>
      <w:r w:rsidR="005700FF">
        <w:t xml:space="preserve"> </w:t>
      </w:r>
    </w:p>
    <w:p w:rsidR="00FA21DB" w:rsidRDefault="005700FF" w:rsidP="00306503">
      <w:pPr>
        <w:spacing w:after="0"/>
        <w:ind w:left="-567" w:right="0" w:firstLine="0"/>
      </w:pPr>
      <w:r>
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</w:t>
      </w:r>
      <w:bookmarkStart w:id="0" w:name="_GoBack"/>
      <w:r>
        <w:t xml:space="preserve">определенное отношение к людям, к </w:t>
      </w:r>
      <w:bookmarkEnd w:id="0"/>
      <w:r>
        <w:t xml:space="preserve">труду, </w:t>
      </w:r>
    </w:p>
    <w:p w:rsidR="00FA21DB" w:rsidRDefault="005700FF" w:rsidP="0043023F">
      <w:pPr>
        <w:spacing w:after="125"/>
        <w:ind w:left="-567" w:right="0" w:firstLine="0"/>
      </w:pPr>
      <w:r>
        <w:t xml:space="preserve">вырабатываются привычки правильного поведения, </w:t>
      </w:r>
      <w:r w:rsidR="00306503">
        <w:t>складывается характер</w:t>
      </w:r>
      <w:r>
        <w:t xml:space="preserve">. </w:t>
      </w:r>
      <w:r w:rsidRPr="00DD0A88">
        <w:rPr>
          <w:color w:val="FF0000"/>
        </w:rPr>
        <w:t xml:space="preserve">Выбор профессии по душе – одно из слагаемых счастливой жизни человека. </w:t>
      </w:r>
      <w:r>
        <w:t xml:space="preserve">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</w:t>
      </w:r>
      <w:r w:rsidR="00306503">
        <w:t>происходит еще</w:t>
      </w:r>
      <w:r>
        <w:t xml:space="preserve"> в </w:t>
      </w:r>
      <w:r w:rsidR="00306503">
        <w:t>дошкольном детстве</w:t>
      </w:r>
      <w:r>
        <w:t xml:space="preserve">.  Ведь делать выбор гораздо легче, когда представлено большое многообразие материала для выбора и отведено достаточно времени на размышления.   </w:t>
      </w:r>
      <w:r>
        <w:rPr>
          <w:b/>
          <w:i/>
          <w:sz w:val="16"/>
        </w:rPr>
        <w:t xml:space="preserve"> </w:t>
      </w:r>
      <w:r>
        <w:t xml:space="preserve"> </w:t>
      </w:r>
    </w:p>
    <w:p w:rsidR="0043023F" w:rsidRDefault="0043023F" w:rsidP="0043023F">
      <w:pPr>
        <w:spacing w:after="125"/>
        <w:ind w:left="-567" w:right="0" w:firstLine="0"/>
      </w:pPr>
    </w:p>
    <w:p w:rsidR="00FA21DB" w:rsidRDefault="005700FF" w:rsidP="00306503">
      <w:pPr>
        <w:spacing w:after="30" w:line="259" w:lineRule="auto"/>
        <w:ind w:left="-567" w:right="173" w:firstLine="0"/>
        <w:jc w:val="center"/>
      </w:pPr>
      <w:r>
        <w:rPr>
          <w:b/>
          <w:i/>
        </w:rPr>
        <w:t xml:space="preserve">Что такое профессиональная ориентация? </w:t>
      </w:r>
      <w:r>
        <w:t xml:space="preserve"> </w:t>
      </w:r>
    </w:p>
    <w:p w:rsidR="00FA21DB" w:rsidRDefault="005700FF" w:rsidP="00306503">
      <w:pPr>
        <w:spacing w:after="56" w:line="259" w:lineRule="auto"/>
        <w:ind w:left="-567" w:right="140" w:firstLine="0"/>
        <w:jc w:val="center"/>
      </w:pPr>
      <w:r>
        <w:rPr>
          <w:b/>
          <w:sz w:val="16"/>
        </w:rPr>
        <w:t xml:space="preserve"> </w:t>
      </w:r>
      <w:r>
        <w:t xml:space="preserve"> </w:t>
      </w:r>
    </w:p>
    <w:p w:rsidR="00FA21DB" w:rsidRDefault="005700FF" w:rsidP="00306503">
      <w:pPr>
        <w:ind w:left="-567" w:right="0" w:firstLine="0"/>
      </w:pPr>
      <w:r>
        <w:t xml:space="preserve">    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</w:t>
      </w:r>
      <w:r w:rsidR="00306503">
        <w:t>какой-либо</w:t>
      </w:r>
      <w:r>
        <w:t xml:space="preserve"> конкретной области.  </w:t>
      </w:r>
    </w:p>
    <w:p w:rsidR="00FA21DB" w:rsidRDefault="005700FF" w:rsidP="00306503">
      <w:pPr>
        <w:ind w:left="-567" w:right="0" w:firstLine="0"/>
      </w:pPr>
      <w:r>
        <w:lastRenderedPageBreak/>
        <w:t xml:space="preserve">   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      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 </w:t>
      </w:r>
    </w:p>
    <w:p w:rsidR="00FA21DB" w:rsidRDefault="005700FF" w:rsidP="00306503">
      <w:pPr>
        <w:ind w:left="-567" w:right="0" w:firstLine="0"/>
      </w:pPr>
      <w:r>
        <w:rPr>
          <w:i/>
        </w:rPr>
        <w:t xml:space="preserve">     Профессиональная ориентация дошкольников</w:t>
      </w:r>
      <w:r>
        <w:t xml:space="preserve"> – это широкое поле деятельности для педагогов и психологов, новое и еще неизученное </w:t>
      </w:r>
      <w:r w:rsidR="00306503">
        <w:t>направление дошкольной</w:t>
      </w:r>
      <w:r>
        <w:t xml:space="preserve"> педагогики. Ознакомление с трудом взрослых и с окружающим миром происходит уже в младшем дошкольном возрасте, когда дети через сказки, общение со взрослыми и средства массовой </w:t>
      </w:r>
      <w:r w:rsidR="00306503">
        <w:t>информации узнают</w:t>
      </w:r>
      <w:r>
        <w:t xml:space="preserve"> о разных профессиях.   </w:t>
      </w:r>
    </w:p>
    <w:p w:rsidR="00FA21DB" w:rsidRDefault="005700FF" w:rsidP="005700FF">
      <w:pPr>
        <w:spacing w:after="82" w:line="280" w:lineRule="auto"/>
        <w:ind w:left="21" w:right="5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-852805</wp:posOffset>
            </wp:positionH>
            <wp:positionV relativeFrom="paragraph">
              <wp:posOffset>-3810</wp:posOffset>
            </wp:positionV>
            <wp:extent cx="2759964" cy="2371344"/>
            <wp:effectExtent l="0" t="0" r="0" b="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9964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способностей, психологических </w:t>
      </w:r>
      <w:r>
        <w:tab/>
        <w:t xml:space="preserve">особенностей темперамента и характера, от воспитания ребенка и привития ему ценности труда у детей </w:t>
      </w:r>
      <w:r>
        <w:tab/>
        <w:t xml:space="preserve">формируется система </w:t>
      </w:r>
      <w:r>
        <w:tab/>
        <w:t xml:space="preserve">знаний </w:t>
      </w:r>
      <w:r>
        <w:tab/>
        <w:t xml:space="preserve">о профессиях, интересы и отношение к определенным видам деятельности.  </w:t>
      </w:r>
    </w:p>
    <w:p w:rsidR="00FA21DB" w:rsidRDefault="005700FF" w:rsidP="005700FF">
      <w:pPr>
        <w:spacing w:after="51"/>
        <w:ind w:left="-567" w:right="0" w:firstLine="0"/>
      </w:pPr>
      <w:r>
        <w:t xml:space="preserve"> С помощью ранней профориентации мы готовим детей к тому, чтобы они в свое время - каким бы далеким нам сейчас это время ни казалось, смогли смело вступить самостоятельную жизнь </w:t>
      </w:r>
    </w:p>
    <w:p w:rsidR="00FA21DB" w:rsidRDefault="005700FF" w:rsidP="00306503">
      <w:pPr>
        <w:ind w:left="-567" w:right="0" w:firstLine="0"/>
      </w:pPr>
      <w:r>
        <w:t xml:space="preserve">Мы хотим, чтобы дети:   </w:t>
      </w:r>
    </w:p>
    <w:p w:rsidR="00FA21DB" w:rsidRDefault="005700FF" w:rsidP="00306503">
      <w:pPr>
        <w:numPr>
          <w:ilvl w:val="0"/>
          <w:numId w:val="1"/>
        </w:numPr>
        <w:spacing w:after="119"/>
        <w:ind w:left="-567" w:right="0" w:firstLine="0"/>
      </w:pPr>
      <w:r>
        <w:t xml:space="preserve">понимали, что труд, работа занимают в жизни людей очень важное место,   </w:t>
      </w:r>
    </w:p>
    <w:p w:rsidR="00FA21DB" w:rsidRDefault="005700FF" w:rsidP="00306503">
      <w:pPr>
        <w:numPr>
          <w:ilvl w:val="0"/>
          <w:numId w:val="1"/>
        </w:numPr>
        <w:ind w:left="-567" w:right="0" w:firstLine="0"/>
      </w:pPr>
      <w:r>
        <w:t xml:space="preserve">что труд - это, по сути, основа жизни;   </w:t>
      </w:r>
    </w:p>
    <w:p w:rsidR="00FA21DB" w:rsidRDefault="005700FF" w:rsidP="00306503">
      <w:pPr>
        <w:numPr>
          <w:ilvl w:val="0"/>
          <w:numId w:val="1"/>
        </w:numPr>
        <w:spacing w:after="120"/>
        <w:ind w:left="-567" w:right="0" w:firstLine="0"/>
      </w:pPr>
      <w:r>
        <w:t xml:space="preserve">уважали всех, кто трудится, и ценили плоды их труда;  </w:t>
      </w:r>
    </w:p>
    <w:p w:rsidR="00FA21DB" w:rsidRDefault="005700FF" w:rsidP="00306503">
      <w:pPr>
        <w:numPr>
          <w:ilvl w:val="0"/>
          <w:numId w:val="1"/>
        </w:numPr>
        <w:ind w:left="-567" w:right="0" w:firstLine="0"/>
      </w:pPr>
      <w:r>
        <w:t xml:space="preserve">познакомились бы с тем, что делают люди разных профессий, с помощью каких орудий и машин, и что получается в результате;   </w:t>
      </w:r>
    </w:p>
    <w:p w:rsidR="00FA21DB" w:rsidRDefault="005700FF" w:rsidP="00306503">
      <w:pPr>
        <w:numPr>
          <w:ilvl w:val="0"/>
          <w:numId w:val="1"/>
        </w:numPr>
        <w:ind w:left="-567" w:right="0" w:firstLine="0"/>
      </w:pPr>
      <w:r>
        <w:t xml:space="preserve">были готовы трудиться сами -  по причине, что это им нравится и интересно, и потому, что это надо;  </w:t>
      </w:r>
    </w:p>
    <w:p w:rsidR="00FA21DB" w:rsidRDefault="005700FF" w:rsidP="00306503">
      <w:pPr>
        <w:numPr>
          <w:ilvl w:val="0"/>
          <w:numId w:val="1"/>
        </w:numPr>
        <w:ind w:left="-567" w:right="0" w:firstLine="0"/>
      </w:pPr>
      <w:r>
        <w:t xml:space="preserve">учились бы труду, овладевая необходимыми навыками, трудились бы, принося пользу людям, и развивали бы свои трудовые способности.  </w:t>
      </w:r>
    </w:p>
    <w:p w:rsidR="00FA21DB" w:rsidRDefault="005700FF" w:rsidP="00306503">
      <w:pPr>
        <w:spacing w:after="100" w:line="266" w:lineRule="auto"/>
        <w:ind w:left="-567" w:right="2" w:firstLine="0"/>
      </w:pPr>
      <w:r>
        <w:lastRenderedPageBreak/>
        <w:t xml:space="preserve">  </w:t>
      </w:r>
      <w:r>
        <w:rPr>
          <w:i/>
        </w:rPr>
        <w:t xml:space="preserve">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только, как возможности принимать на себя разные профессиональные роли. Образно говоря, детская игра - это первый профориентатор ребенка. В игре ребенок учится возможности быть, ... быть капитаном, врачом и т.д.»  А. Г. </w:t>
      </w:r>
      <w:proofErr w:type="spellStart"/>
      <w:r>
        <w:rPr>
          <w:i/>
        </w:rPr>
        <w:t>Асмолов</w:t>
      </w:r>
      <w:proofErr w:type="spellEnd"/>
      <w:r>
        <w:rPr>
          <w:i/>
        </w:rPr>
        <w:t>.</w:t>
      </w:r>
      <w:r>
        <w:t xml:space="preserve">  </w:t>
      </w:r>
    </w:p>
    <w:p w:rsidR="00FA21DB" w:rsidRDefault="005700FF" w:rsidP="00306503">
      <w:pPr>
        <w:ind w:left="-567" w:right="0" w:firstLine="0"/>
      </w:pPr>
      <w:r>
        <w:t xml:space="preserve">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взрослых.         </w:t>
      </w:r>
    </w:p>
    <w:p w:rsidR="00FA21DB" w:rsidRDefault="005700FF" w:rsidP="00306503">
      <w:pPr>
        <w:ind w:left="-567" w:right="0" w:firstLine="0"/>
      </w:pPr>
      <w:r>
        <w:t xml:space="preserve">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  </w:t>
      </w:r>
    </w:p>
    <w:p w:rsidR="00FA21DB" w:rsidRDefault="005700FF" w:rsidP="00306503">
      <w:pPr>
        <w:spacing w:after="124"/>
        <w:ind w:left="-567" w:right="0" w:firstLine="0"/>
      </w:pPr>
      <w:r>
        <w:rPr>
          <w:i/>
        </w:rPr>
        <w:t xml:space="preserve">     Игра</w:t>
      </w:r>
      <w:r>
        <w:t xml:space="preserve"> - отражение жизни. 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       В ходе сюжетно-ролевой игры усваиваются определенные правила и нормы, формируется активная социальная позиция.  Сюжетно-ролевая игра позволяет малышу понять мотивы трудовой деятельности взрослых, раскрывает ее общественный смысл.  </w:t>
      </w:r>
    </w:p>
    <w:p w:rsidR="00FA21DB" w:rsidRDefault="005700FF" w:rsidP="00306503">
      <w:pPr>
        <w:spacing w:after="80" w:line="259" w:lineRule="auto"/>
        <w:ind w:left="-567" w:right="140" w:firstLine="0"/>
        <w:jc w:val="center"/>
      </w:pPr>
      <w:r>
        <w:rPr>
          <w:b/>
          <w:i/>
          <w:sz w:val="16"/>
        </w:rPr>
        <w:t xml:space="preserve"> </w:t>
      </w:r>
      <w:r>
        <w:t xml:space="preserve"> </w:t>
      </w:r>
    </w:p>
    <w:p w:rsidR="00FA21DB" w:rsidRDefault="005700FF" w:rsidP="005700FF">
      <w:pPr>
        <w:spacing w:after="44" w:line="250" w:lineRule="auto"/>
        <w:ind w:left="-567" w:right="0" w:firstLine="0"/>
        <w:jc w:val="center"/>
      </w:pPr>
      <w:r>
        <w:rPr>
          <w:b/>
          <w:i/>
        </w:rPr>
        <w:t>Что родители могут рассказать ребенку   о выборе профессии</w:t>
      </w:r>
      <w:r>
        <w:rPr>
          <w:b/>
        </w:rPr>
        <w:t xml:space="preserve"> </w:t>
      </w:r>
      <w:r>
        <w:rPr>
          <w:b/>
          <w:i/>
        </w:rPr>
        <w:t>(практические советы родителям).</w:t>
      </w:r>
    </w:p>
    <w:p w:rsidR="00FA21DB" w:rsidRDefault="00FA21DB" w:rsidP="005700FF">
      <w:pPr>
        <w:spacing w:after="0" w:line="259" w:lineRule="auto"/>
        <w:ind w:left="-567" w:right="140" w:firstLine="0"/>
        <w:jc w:val="center"/>
      </w:pPr>
    </w:p>
    <w:p w:rsidR="00FA21DB" w:rsidRDefault="005700FF" w:rsidP="00306503">
      <w:pPr>
        <w:spacing w:after="0" w:line="266" w:lineRule="auto"/>
        <w:ind w:left="-567" w:right="87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2852623</wp:posOffset>
            </wp:positionH>
            <wp:positionV relativeFrom="paragraph">
              <wp:posOffset>280415</wp:posOffset>
            </wp:positionV>
            <wp:extent cx="3066289" cy="2247900"/>
            <wp:effectExtent l="0" t="0" r="0" b="0"/>
            <wp:wrapSquare wrapText="bothSides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6289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  </w:t>
      </w:r>
      <w:r>
        <w:t xml:space="preserve">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</w:t>
      </w:r>
    </w:p>
    <w:p w:rsidR="00FA21DB" w:rsidRDefault="005700FF" w:rsidP="00306503">
      <w:pPr>
        <w:spacing w:after="0"/>
        <w:ind w:left="-567" w:right="164" w:firstLine="0"/>
      </w:pPr>
      <w:r>
        <w:t xml:space="preserve">выводы самостоятельно, например,: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 </w:t>
      </w:r>
      <w:r>
        <w:lastRenderedPageBreak/>
        <w:t xml:space="preserve">Подобные рассказы о профессии, как правило, производят на детей большое впечатление.  </w:t>
      </w:r>
    </w:p>
    <w:p w:rsidR="00FA21DB" w:rsidRDefault="005700FF" w:rsidP="00306503">
      <w:pPr>
        <w:spacing w:after="0"/>
        <w:ind w:left="-567" w:right="323" w:firstLine="0"/>
      </w:pPr>
      <w:r>
        <w:t xml:space="preserve">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ребенком, даже сводите его на работу. Опыт подобного общения может оставить неизгладимое впечатление у ребенка на выбор его профессии.  </w:t>
      </w:r>
    </w:p>
    <w:p w:rsidR="00FA21DB" w:rsidRDefault="005700FF" w:rsidP="00306503">
      <w:pPr>
        <w:ind w:left="-567" w:right="0" w:firstLine="0"/>
      </w:pPr>
      <w:r>
        <w:t xml:space="preserve">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           </w:t>
      </w:r>
    </w:p>
    <w:p w:rsidR="00FA21DB" w:rsidRDefault="005700FF" w:rsidP="00306503">
      <w:pPr>
        <w:ind w:left="-567" w:right="0" w:firstLine="0"/>
      </w:pPr>
      <w:r>
        <w:t xml:space="preserve">     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      </w:t>
      </w:r>
    </w:p>
    <w:p w:rsidR="00FA21DB" w:rsidRDefault="0043023F" w:rsidP="00306503">
      <w:pPr>
        <w:spacing w:after="126"/>
        <w:ind w:left="-567" w:righ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1477010</wp:posOffset>
            </wp:positionH>
            <wp:positionV relativeFrom="paragraph">
              <wp:posOffset>1532890</wp:posOffset>
            </wp:positionV>
            <wp:extent cx="3333750" cy="1600835"/>
            <wp:effectExtent l="0" t="0" r="0" b="0"/>
            <wp:wrapSquare wrapText="bothSides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0FF">
        <w:t xml:space="preserve">Семья – это то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  </w:t>
      </w:r>
    </w:p>
    <w:p w:rsidR="00FA21DB" w:rsidRDefault="005700FF" w:rsidP="00306503">
      <w:pPr>
        <w:spacing w:after="16" w:line="259" w:lineRule="auto"/>
        <w:ind w:left="-567" w:right="0" w:firstLine="0"/>
        <w:jc w:val="left"/>
      </w:pPr>
      <w:r>
        <w:rPr>
          <w:b/>
          <w:i/>
          <w:sz w:val="16"/>
        </w:rPr>
        <w:t xml:space="preserve"> </w:t>
      </w:r>
      <w:r>
        <w:t xml:space="preserve"> </w:t>
      </w:r>
    </w:p>
    <w:p w:rsidR="00FA21DB" w:rsidRDefault="005700FF" w:rsidP="00306503">
      <w:pPr>
        <w:spacing w:after="19" w:line="259" w:lineRule="auto"/>
        <w:ind w:left="-56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FA21DB" w:rsidRDefault="005700FF" w:rsidP="00306503">
      <w:pPr>
        <w:spacing w:after="23" w:line="259" w:lineRule="auto"/>
        <w:ind w:left="-56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FA21DB" w:rsidRDefault="005700FF" w:rsidP="00306503">
      <w:pPr>
        <w:spacing w:after="18" w:line="259" w:lineRule="auto"/>
        <w:ind w:left="-56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FA21DB" w:rsidRDefault="005700FF" w:rsidP="00306503">
      <w:pPr>
        <w:spacing w:after="25" w:line="259" w:lineRule="auto"/>
        <w:ind w:left="-56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FA21DB" w:rsidRDefault="005700FF" w:rsidP="00306503">
      <w:pPr>
        <w:spacing w:after="0" w:line="259" w:lineRule="auto"/>
        <w:ind w:left="-56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5700FF" w:rsidRDefault="005700FF" w:rsidP="0043023F">
      <w:pPr>
        <w:spacing w:after="44" w:line="250" w:lineRule="auto"/>
        <w:ind w:left="0" w:right="0" w:firstLine="0"/>
        <w:jc w:val="left"/>
        <w:rPr>
          <w:b/>
          <w:i/>
        </w:rPr>
      </w:pPr>
    </w:p>
    <w:p w:rsidR="00FA21DB" w:rsidRDefault="005700FF" w:rsidP="005700FF">
      <w:pPr>
        <w:spacing w:after="44" w:line="250" w:lineRule="auto"/>
        <w:ind w:left="-567" w:right="0" w:firstLine="0"/>
        <w:jc w:val="center"/>
      </w:pPr>
      <w:r>
        <w:rPr>
          <w:b/>
          <w:i/>
        </w:rPr>
        <w:lastRenderedPageBreak/>
        <w:t>Выбор профессии: на всю жизнь или на время?</w:t>
      </w:r>
    </w:p>
    <w:p w:rsidR="00FA21DB" w:rsidRDefault="005700FF" w:rsidP="00306503">
      <w:pPr>
        <w:spacing w:after="52" w:line="259" w:lineRule="auto"/>
        <w:ind w:left="-567" w:right="140" w:firstLine="0"/>
        <w:jc w:val="center"/>
      </w:pPr>
      <w:r>
        <w:rPr>
          <w:b/>
          <w:i/>
          <w:sz w:val="16"/>
        </w:rPr>
        <w:t xml:space="preserve"> </w:t>
      </w:r>
      <w:r>
        <w:t xml:space="preserve"> </w:t>
      </w:r>
    </w:p>
    <w:p w:rsidR="00FA21DB" w:rsidRDefault="005700FF" w:rsidP="00306503">
      <w:pPr>
        <w:ind w:left="-567" w:right="0" w:firstLine="0"/>
      </w:pPr>
      <w:r>
        <w:t xml:space="preserve">       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  </w:t>
      </w:r>
    </w:p>
    <w:p w:rsidR="00FA21DB" w:rsidRDefault="005700FF" w:rsidP="00306503">
      <w:pPr>
        <w:ind w:left="-567" w:right="0" w:firstLine="0"/>
      </w:pPr>
      <w:r>
        <w:t xml:space="preserve">       И, наконец</w:t>
      </w:r>
      <w:r>
        <w:rPr>
          <w:i/>
        </w:rPr>
        <w:t xml:space="preserve">, самое главное для наших детей, в каком бы возрасте они не были – это ощущение поддержки со стороны взрослого. </w:t>
      </w:r>
      <w:r>
        <w:t xml:space="preserve">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 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   </w:t>
      </w:r>
    </w:p>
    <w:p w:rsidR="00FA21DB" w:rsidRDefault="005700FF" w:rsidP="00306503">
      <w:pPr>
        <w:ind w:left="-567" w:right="0" w:firstLine="0"/>
      </w:pPr>
      <w:r>
        <w:t xml:space="preserve"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людям.  </w:t>
      </w:r>
    </w:p>
    <w:p w:rsidR="00FA21DB" w:rsidRDefault="005700FF" w:rsidP="00306503">
      <w:pPr>
        <w:spacing w:after="0" w:line="259" w:lineRule="auto"/>
        <w:ind w:left="-567" w:right="0" w:firstLine="0"/>
        <w:jc w:val="left"/>
      </w:pPr>
      <w:r>
        <w:t xml:space="preserve"> </w:t>
      </w:r>
    </w:p>
    <w:sectPr w:rsidR="00FA21DB" w:rsidSect="00306503">
      <w:pgSz w:w="11906" w:h="16838"/>
      <w:pgMar w:top="1192" w:right="845" w:bottom="1169" w:left="1949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DC7"/>
    <w:multiLevelType w:val="hybridMultilevel"/>
    <w:tmpl w:val="78EEA62A"/>
    <w:lvl w:ilvl="0" w:tplc="02EE9FC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0BE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C2C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0BC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0A4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810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E0FE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E7E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CA4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DB"/>
    <w:rsid w:val="00306503"/>
    <w:rsid w:val="0043023F"/>
    <w:rsid w:val="005700FF"/>
    <w:rsid w:val="00DD0A88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D0BD-18B7-4635-97A2-91D54A7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6" w:line="270" w:lineRule="auto"/>
      <w:ind w:left="31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MLugovyh</cp:lastModifiedBy>
  <cp:revision>5</cp:revision>
  <dcterms:created xsi:type="dcterms:W3CDTF">2024-09-26T00:24:00Z</dcterms:created>
  <dcterms:modified xsi:type="dcterms:W3CDTF">2024-10-11T01:17:00Z</dcterms:modified>
</cp:coreProperties>
</file>