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302D" w:rsidRPr="00DE302D" w:rsidRDefault="00DE302D" w:rsidP="00DE302D">
      <w:pPr>
        <w:spacing w:before="90" w:after="90" w:line="240" w:lineRule="auto"/>
        <w:rPr>
          <w:rFonts w:ascii="Times New Roman" w:eastAsia="Times New Roman" w:hAnsi="Times New Roman" w:cs="Times New Roman"/>
          <w:color w:val="212529"/>
          <w:sz w:val="40"/>
          <w:szCs w:val="40"/>
          <w:lang w:eastAsia="ru-RU"/>
        </w:rPr>
      </w:pPr>
      <w:r w:rsidRPr="00DE302D">
        <w:rPr>
          <w:rFonts w:ascii="Times New Roman" w:eastAsia="Times New Roman" w:hAnsi="Times New Roman" w:cs="Times New Roman"/>
          <w:color w:val="212529"/>
          <w:sz w:val="40"/>
          <w:szCs w:val="40"/>
          <w:lang w:eastAsia="ru-RU"/>
        </w:rPr>
        <w:t>Консультации для родителей</w:t>
      </w:r>
    </w:p>
    <w:p w:rsidR="00DE302D" w:rsidRPr="00DE302D" w:rsidRDefault="00DE302D" w:rsidP="00DE302D">
      <w:pPr>
        <w:spacing w:before="90" w:after="90" w:line="240" w:lineRule="auto"/>
        <w:rPr>
          <w:rFonts w:ascii="Times New Roman" w:eastAsia="Times New Roman" w:hAnsi="Times New Roman" w:cs="Times New Roman"/>
          <w:b/>
          <w:bCs/>
          <w:color w:val="212529"/>
          <w:sz w:val="40"/>
          <w:szCs w:val="40"/>
          <w:lang w:eastAsia="ru-RU"/>
        </w:rPr>
      </w:pPr>
      <w:r w:rsidRPr="00DE302D">
        <w:rPr>
          <w:rFonts w:ascii="Times New Roman" w:eastAsia="Times New Roman" w:hAnsi="Times New Roman" w:cs="Times New Roman"/>
          <w:b/>
          <w:bCs/>
          <w:color w:val="212529"/>
          <w:sz w:val="40"/>
          <w:szCs w:val="40"/>
          <w:lang w:eastAsia="ru-RU"/>
        </w:rPr>
        <w:t>«Учим ребенка общаться»</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w:t>
      </w:r>
      <w:proofErr w:type="gramStart"/>
      <w:r>
        <w:rPr>
          <w:rFonts w:ascii="Times New Roman" w:eastAsia="Times New Roman" w:hAnsi="Times New Roman" w:cs="Times New Roman"/>
          <w:color w:val="212529"/>
          <w:sz w:val="24"/>
          <w:szCs w:val="24"/>
          <w:lang w:eastAsia="ru-RU"/>
        </w:rPr>
        <w:t>сверстниками  и</w:t>
      </w:r>
      <w:proofErr w:type="gramEnd"/>
      <w:r>
        <w:rPr>
          <w:rFonts w:ascii="Times New Roman" w:eastAsia="Times New Roman" w:hAnsi="Times New Roman" w:cs="Times New Roman"/>
          <w:color w:val="212529"/>
          <w:sz w:val="24"/>
          <w:szCs w:val="24"/>
          <w:lang w:eastAsia="ru-RU"/>
        </w:rPr>
        <w:t xml:space="preserve"> взрослыми. Задача взрослых – помочь ему в этом.</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Способность к общению включает в себя:</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Желание вступать в контакт с окружающими («Я хочу!»).</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Знание норм и правил, которым необходимо следовать при общении с окружающими («Я знаю!»).</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от чужих. В это время для ребенка важно слышать голоса близких ему людей, чувствовать прикосновения, поглаживания – телесные контакты.</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Далее общение ребенка и взрослого начинает происходить в совместных действиях.</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От 1 года до 3 лет ведущий тип деятельности – предметно-манипулятивный. Ребенок открывает для себя смысл и назначение предметов благодаря общению со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Критериями гармоничных отношений между ребенком и родителями можно считать:</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создание у ребенка уверенности в том, что его любят и о нем заботятся;</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признание права на индивидуальность, в том числе непохожесть на родителей;</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сохранение независимости ребенка. Каждый человек имеет право на «секреты».</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w:t>
      </w:r>
      <w:r>
        <w:rPr>
          <w:rFonts w:ascii="Times New Roman" w:eastAsia="Times New Roman" w:hAnsi="Times New Roman" w:cs="Times New Roman"/>
          <w:color w:val="212529"/>
          <w:sz w:val="24"/>
          <w:szCs w:val="24"/>
          <w:lang w:eastAsia="ru-RU"/>
        </w:rPr>
        <w:lastRenderedPageBreak/>
        <w:t>например «Зеркало» (повторение движений другого человека), «Зоопарк» (подражание зверям).</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Советы родителям по формированию адекватной самооценки:</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показывайте своим примером адекватность отношения к успехам и неудачам. Оценивайте вслух свои возможности и результаты дела;</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не сравнивайте ребенка с другими детьми. Сравнивайте его с самим собой (тем, каким он был вчера и, возможно, будет завтра).</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Игры, позволяющие выявить самооценку ребенка</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«Сорви шапку», «У нас все можно» и др.</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Принципы общения с агрессивным ребенком:</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помните, что запрет, физическое наказание и повышение голоса – самые неэффективные способы преодоления агрессивности;</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lastRenderedPageBreak/>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Игры на выплеск агрессивности</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w:t>
      </w:r>
      <w:proofErr w:type="gramStart"/>
      <w:r>
        <w:rPr>
          <w:rFonts w:ascii="Times New Roman" w:eastAsia="Times New Roman" w:hAnsi="Times New Roman" w:cs="Times New Roman"/>
          <w:color w:val="212529"/>
          <w:sz w:val="24"/>
          <w:szCs w:val="24"/>
          <w:lang w:eastAsia="ru-RU"/>
        </w:rPr>
        <w:t>говорит</w:t>
      </w:r>
      <w:proofErr w:type="gramEnd"/>
      <w:r>
        <w:rPr>
          <w:rFonts w:ascii="Times New Roman" w:eastAsia="Times New Roman" w:hAnsi="Times New Roman" w:cs="Times New Roman"/>
          <w:color w:val="212529"/>
          <w:sz w:val="24"/>
          <w:szCs w:val="24"/>
          <w:lang w:eastAsia="ru-RU"/>
        </w:rPr>
        <w:t xml:space="preserve"> «Нет», увеличивая интенсивность удара.</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«Кукла Бобо» - кукла для выплеска агрессии.</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«Разыгрывание ситуации»</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Как строить взаимоотношения с конфликтными детьми</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Игры: «На кого я похож» - сравнение себя с животным, цветком, деревом</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«Спина к спине» - игра направлена на развитие умения договориться, при этом важно видеть собеседника.</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«Сидящий и стоящий».</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Застенчивость</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Последствия:</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препятствует тому, чтобы встречаться с новыми людьми, заводить друзей и получать удовольствие от приятного общения;</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удерживает человека от выражения своего мнения и отстаивания своих прав;</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не дает другим людям возможности оценить положительные качества человека;</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усугубляет чрезмерную сосредоточенность на себе и своем поведении;</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мешает ясно мыслить и эффективно общаться;</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сопровождается переживаниями одиночества, тревоги и депрессии.</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lastRenderedPageBreak/>
        <w:t>Игры: рисуночная игра «Какой я есть и каким бы я хотел быть»; «Магазин игрушек», «Сборщики»</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Советы родителям замкнутых детей:</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Замкнутый ребенок в отличие от застенчивого не хочет и не знает, как общаться.</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расширяйте круг общения вашего ребенка, приводите его в новые места и знакомьте с новыми людьми;</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стремитесь сами стать для ребенка примером эффективно общающегося человека;</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Отдельную группу детей составляют дети с синдромом дефицита внимания и гиперактивностью. Дефицит внимания – неспособность удерживать внимание на чем-либо, что необходимо усвоить в течение определенного отрезка времени, а гиперактивность – чрезмерная активность, слабый контроль побуждений. Причины возникновения данных отклонений </w:t>
      </w:r>
      <w:proofErr w:type="spellStart"/>
      <w:r>
        <w:rPr>
          <w:rFonts w:ascii="Times New Roman" w:eastAsia="Times New Roman" w:hAnsi="Times New Roman" w:cs="Times New Roman"/>
          <w:color w:val="212529"/>
          <w:sz w:val="24"/>
          <w:szCs w:val="24"/>
          <w:lang w:eastAsia="ru-RU"/>
        </w:rPr>
        <w:t>многопочвенны</w:t>
      </w:r>
      <w:proofErr w:type="spellEnd"/>
      <w:r>
        <w:rPr>
          <w:rFonts w:ascii="Times New Roman" w:eastAsia="Times New Roman" w:hAnsi="Times New Roman" w:cs="Times New Roman"/>
          <w:color w:val="212529"/>
          <w:sz w:val="24"/>
          <w:szCs w:val="24"/>
          <w:lang w:eastAsia="ru-RU"/>
        </w:rPr>
        <w:t>. В домашней программе коррекции детей с синдромом дефицита внимания и гиперактивности должен преобладать поведенческий аспект:</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Изменение поведения взрослого и его отношения к ребенку: </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проявляется достаточно твердости и последовательности в воспитании;</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контролируйте поведение ребенка, не навязывая ему жестких правил;</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не давайте ребенку категорических указаний, избегайте слов «нет», «нельзя»;</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стройте взаимоотношения с ребенком на взаимопонимании и доверии;</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реагируйте на действия ребенка неожиданным способом (шутите, повторите действия ребенка, сфотографируйте его, оставьте в комнате одного и т. </w:t>
      </w:r>
      <w:proofErr w:type="gramStart"/>
      <w:r>
        <w:rPr>
          <w:rFonts w:ascii="Times New Roman" w:eastAsia="Times New Roman" w:hAnsi="Times New Roman" w:cs="Times New Roman"/>
          <w:color w:val="212529"/>
          <w:sz w:val="24"/>
          <w:szCs w:val="24"/>
          <w:lang w:eastAsia="ru-RU"/>
        </w:rPr>
        <w:t>д. )</w:t>
      </w:r>
      <w:proofErr w:type="gramEnd"/>
      <w:r>
        <w:rPr>
          <w:rFonts w:ascii="Times New Roman" w:eastAsia="Times New Roman" w:hAnsi="Times New Roman" w:cs="Times New Roman"/>
          <w:color w:val="212529"/>
          <w:sz w:val="24"/>
          <w:szCs w:val="24"/>
          <w:lang w:eastAsia="ru-RU"/>
        </w:rPr>
        <w:t>;</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повторяйте свою просьбу одними и теми же словами много раз;</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не настаивайте на том, чтобы ребенок обязательно принес извинения за проступок;</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выслушайте то, что хочет сказать ребенок.</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Изменение психологического микроклимата в семье: </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уделяйте ребенку достаточно внимания;</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проводите досуг всей семьей;</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не допускайте ссор в присутствии ребенка.</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Организация режима дня и места для занятий: </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установите твердый распорядок дня для ребенка и всех членов семьи;</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чаще показывайте ребенку, как лучше выполнить задание, не отвлекаясь;</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снижайте влияние отвлекающих факторов во время выполнения ребенком задания;</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избегайте по возможности больших скоплений людей;</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помните, что переутомление способствует снижению самоконтроля и нарастанию гиперактивности.</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Специальная поведенческая программа: </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придумайте гибкую систему вознаграждений за хорошо выполненное задание и наказание за плохое поведение.</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lastRenderedPageBreak/>
        <w:t>- не прибегайте к физическому наказанию</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чаще хвалите ребенка, т. к. он чувствителен к поощрениям</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составьте список обязанностей ребенка и постепенно расширяйте его, предварительно обсудив их с ребенком</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воспитывайте в детях навыки управления гневом и агрессией</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не старайтесь предотвратить последствия забывчивости ребенка</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не разрешайте откладывать выполнение заданий на другое время</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Помните, что словесные убеждения, призывы, беседы редко оказываются результативными, т. к. гиперактивный ребенок еще не готов к такой форме работы.</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Для детей с дефицитом внимания и гиперактивности наиболее действенными будут средства убеждения «через тело»:</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лишение удовольствия, лакомства, привилегий</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запрет на приятную деятельность, телефонные разговоры</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внеочередное дежурство на кухне и т. д.</w:t>
      </w:r>
    </w:p>
    <w:p w:rsidR="00DE302D" w:rsidRDefault="00DE302D" w:rsidP="00DE302D">
      <w:pPr>
        <w:spacing w:before="90" w:after="9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Надеемся, что наши рекомендации помогут семьям в вопросах воспитания детей.</w:t>
      </w:r>
    </w:p>
    <w:p w:rsidR="00D40300" w:rsidRDefault="00D40300"/>
    <w:sectPr w:rsidR="00D40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2D"/>
    <w:rsid w:val="00D40300"/>
    <w:rsid w:val="00DE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696DD-E803-406A-8600-173AB5B8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02D"/>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46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1827</Words>
  <Characters>10416</Characters>
  <Application>Microsoft Office Word</Application>
  <DocSecurity>0</DocSecurity>
  <Lines>86</Lines>
  <Paragraphs>24</Paragraphs>
  <ScaleCrop>false</ScaleCrop>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NSavinova@mdou1.local</dc:creator>
  <cp:keywords/>
  <dc:description/>
  <cp:lastModifiedBy>NSavinova@mdou1.local</cp:lastModifiedBy>
  <cp:revision>1</cp:revision>
  <dcterms:created xsi:type="dcterms:W3CDTF">2024-02-07T19:29:00Z</dcterms:created>
  <dcterms:modified xsi:type="dcterms:W3CDTF">2024-02-07T19:30:00Z</dcterms:modified>
</cp:coreProperties>
</file>