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D6" w:rsidRDefault="00252AF3" w:rsidP="00252AF3">
      <w:pPr>
        <w:pStyle w:val="1"/>
      </w:pPr>
      <w:r>
        <w:t>Профилактика заболеваний детей в ДОУ.</w:t>
      </w:r>
    </w:p>
    <w:p w:rsidR="004017D6" w:rsidRPr="00252AF3" w:rsidRDefault="004017D6" w:rsidP="00252AF3">
      <w:pPr>
        <w:ind w:firstLine="360"/>
        <w:jc w:val="both"/>
      </w:pPr>
      <w:r w:rsidRPr="00252AF3">
        <w:t xml:space="preserve">Цель оздоровительной работы ДОУ - это сохранение и укрепление здоровья детей, а также формирование у родителей, педагогов, воспитанников ответственности в деле сохранения собственного здоровья. </w:t>
      </w:r>
    </w:p>
    <w:p w:rsidR="004017D6" w:rsidRPr="00252AF3" w:rsidRDefault="004017D6" w:rsidP="00252AF3">
      <w:pPr>
        <w:ind w:firstLine="360"/>
        <w:jc w:val="both"/>
      </w:pPr>
      <w:r w:rsidRPr="00252AF3">
        <w:t xml:space="preserve"> В ДОУ используем следующие профилактические мероприятия. </w:t>
      </w:r>
    </w:p>
    <w:p w:rsidR="004017D6" w:rsidRPr="00252AF3" w:rsidRDefault="004017D6" w:rsidP="00252AF3">
      <w:pPr>
        <w:ind w:firstLine="360"/>
        <w:jc w:val="both"/>
        <w:rPr>
          <w:i/>
        </w:rPr>
      </w:pPr>
      <w:r w:rsidRPr="00252AF3">
        <w:rPr>
          <w:i/>
        </w:rPr>
        <w:t xml:space="preserve">1. Организация правильного питания детей </w:t>
      </w:r>
    </w:p>
    <w:p w:rsidR="004017D6" w:rsidRPr="00252AF3" w:rsidRDefault="004017D6" w:rsidP="00252AF3">
      <w:pPr>
        <w:ind w:firstLine="360"/>
        <w:jc w:val="both"/>
      </w:pPr>
      <w:r w:rsidRPr="00252AF3">
        <w:t xml:space="preserve">Незаменимой профилактикой простудных заболеваний является полноценный и разнообразный рацион малыша. </w:t>
      </w:r>
    </w:p>
    <w:p w:rsidR="004017D6" w:rsidRPr="00252AF3" w:rsidRDefault="004017D6" w:rsidP="00252AF3">
      <w:pPr>
        <w:ind w:firstLine="360"/>
        <w:jc w:val="both"/>
      </w:pPr>
      <w:r w:rsidRPr="00252AF3">
        <w:t xml:space="preserve">К укрепляющим веществам относятся витамин С (цитрусовые, капуста, шиповник), витамин А (морковь, сладкий перец, любая зелень), цинк (все зеленые овощи, яйца, молочные продукты), магний и селен (любые крупы). </w:t>
      </w:r>
      <w:bookmarkStart w:id="0" w:name="_GoBack"/>
      <w:bookmarkEnd w:id="0"/>
    </w:p>
    <w:p w:rsidR="004017D6" w:rsidRPr="00252AF3" w:rsidRDefault="004017D6" w:rsidP="00252AF3">
      <w:pPr>
        <w:ind w:firstLine="360"/>
        <w:jc w:val="both"/>
        <w:rPr>
          <w:i/>
        </w:rPr>
      </w:pPr>
      <w:r w:rsidRPr="00252AF3">
        <w:rPr>
          <w:i/>
        </w:rPr>
        <w:t xml:space="preserve">2. Активный образ жизни и закаливание ребенка </w:t>
      </w:r>
    </w:p>
    <w:p w:rsidR="004017D6" w:rsidRPr="00252AF3" w:rsidRDefault="004017D6" w:rsidP="00252AF3">
      <w:pPr>
        <w:ind w:firstLine="360"/>
        <w:jc w:val="both"/>
      </w:pPr>
      <w:r w:rsidRPr="00252AF3">
        <w:t>Система по профилактике простудных заболеваний и оздоровлению детей в ДОУ включает дыхательную гимнастику, оздоровительную гимнастику после сна с элементами самомассажа, фито-витаминно-</w:t>
      </w:r>
      <w:proofErr w:type="spellStart"/>
      <w:r w:rsidRPr="00252AF3">
        <w:t>медикоментозная</w:t>
      </w:r>
      <w:proofErr w:type="spellEnd"/>
      <w:r w:rsidRPr="00252AF3">
        <w:t xml:space="preserve"> терапия, кислородные коктейли.</w:t>
      </w:r>
    </w:p>
    <w:p w:rsidR="004017D6" w:rsidRPr="00252AF3" w:rsidRDefault="004017D6" w:rsidP="00252AF3">
      <w:pPr>
        <w:ind w:firstLine="360"/>
        <w:jc w:val="both"/>
      </w:pPr>
      <w:r w:rsidRPr="00252AF3">
        <w:t>Во всех возрастных группах реализуется несколько форм физкультурно-оздоровительной деятельности: утренняя гимнастика в зале и в летний период времени на открытом воздухе, разнообразные подвижные игры в течение всего дня, занятия по физической культуре в зале и на воздухе. Все вместе эти формы деятельности позволяют обеспечить двигательную активность детей на протяжении всего дня, рационально распределить интеллектуальную и физическую нагрузку детей, что способствует оздоровлению детей. Ежегодно устраиваются дни здоровья, зимние и летние спартакиады.</w:t>
      </w:r>
    </w:p>
    <w:p w:rsidR="004017D6" w:rsidRPr="00252AF3" w:rsidRDefault="004017D6" w:rsidP="00252AF3">
      <w:pPr>
        <w:ind w:firstLine="360"/>
        <w:jc w:val="both"/>
      </w:pPr>
      <w:r w:rsidRPr="00252AF3">
        <w:t xml:space="preserve">В настоящее время в условиях детского сада применяется и такой метод закаливания, как хождение по влажным солевым дорожкам и контрастное обливание ног в комбинации с </w:t>
      </w:r>
      <w:proofErr w:type="spellStart"/>
      <w:r w:rsidRPr="00252AF3">
        <w:t>босохождением</w:t>
      </w:r>
      <w:proofErr w:type="spellEnd"/>
      <w:r w:rsidRPr="00252AF3">
        <w:t xml:space="preserve"> по массажным коврикам, дорожкам, ребристой доске, </w:t>
      </w:r>
      <w:proofErr w:type="gramStart"/>
      <w:r w:rsidRPr="00252AF3">
        <w:t>расположенными</w:t>
      </w:r>
      <w:proofErr w:type="gramEnd"/>
      <w:r w:rsidRPr="00252AF3">
        <w:t xml:space="preserve"> в разных местах группы. В результате проводимой работы у детей происходит не только закаливание кожи стоп к влиянию пониженных температур, но и осуществляется массаж стопы. А он стимулирует биологически активные точки, улучшая адаптацию и повышая устойчивость всего организма.</w:t>
      </w:r>
    </w:p>
    <w:p w:rsidR="004017D6" w:rsidRPr="00252AF3" w:rsidRDefault="004017D6" w:rsidP="00252AF3">
      <w:pPr>
        <w:ind w:firstLine="360"/>
        <w:jc w:val="both"/>
      </w:pPr>
      <w:r w:rsidRPr="00252AF3">
        <w:t>Плавание – это универсальное закаливание для всех. Оно не только прекрасно закаливает и повышает иммунитет, для растущего организма оно является практически незаменимым, так как развивает мышцы, способствует росту и нормализует состояние вегето-сосудистой системы ребенка, которая в период активного роста выдерживает высокие нагрузки. Кроме того, для дошкольников посещение бассейна становится универсальным средством расслабления всех мышц и успокоения нервов. </w:t>
      </w:r>
    </w:p>
    <w:p w:rsidR="004017D6" w:rsidRPr="00252AF3" w:rsidRDefault="004017D6" w:rsidP="00252AF3">
      <w:pPr>
        <w:ind w:firstLine="360"/>
        <w:jc w:val="both"/>
        <w:rPr>
          <w:i/>
        </w:rPr>
      </w:pPr>
      <w:r w:rsidRPr="00252AF3">
        <w:rPr>
          <w:i/>
        </w:rPr>
        <w:t>3. Одежда по сезону</w:t>
      </w:r>
    </w:p>
    <w:p w:rsidR="004017D6" w:rsidRPr="00252AF3" w:rsidRDefault="004017D6" w:rsidP="00252AF3">
      <w:pPr>
        <w:ind w:firstLine="360"/>
        <w:jc w:val="both"/>
      </w:pPr>
      <w:r w:rsidRPr="00252AF3">
        <w:t xml:space="preserve">Одежда детей должна быть по сезону, не теплее и не легче необходимого. Основное требование: чтобы не было переохлаждения, ноги были сухими и теплыми. В зимний период родителям необходимо принести в детский сад запасную одежду, так как </w:t>
      </w:r>
      <w:proofErr w:type="gramStart"/>
      <w:r w:rsidRPr="00252AF3">
        <w:t>режиме</w:t>
      </w:r>
      <w:proofErr w:type="gramEnd"/>
      <w:r w:rsidRPr="00252AF3">
        <w:t xml:space="preserve"> детского сада запланированы ежедневные утренние и вечерние прогулки.</w:t>
      </w:r>
    </w:p>
    <w:p w:rsidR="004017D6" w:rsidRPr="00252AF3" w:rsidRDefault="004017D6" w:rsidP="00252AF3">
      <w:pPr>
        <w:ind w:firstLine="360"/>
        <w:jc w:val="both"/>
      </w:pPr>
      <w:r w:rsidRPr="00252AF3">
        <w:t>4.Своевременная изоляция больных острыми вирусными и бактериальными инфекциями. При выявлении первых признаков заболевания ребёнка необходимо изолировать.</w:t>
      </w:r>
    </w:p>
    <w:p w:rsidR="004017D6" w:rsidRPr="00252AF3" w:rsidRDefault="004017D6" w:rsidP="00252AF3">
      <w:pPr>
        <w:ind w:firstLine="360"/>
        <w:jc w:val="both"/>
      </w:pPr>
      <w:r w:rsidRPr="00252AF3">
        <w:t>5.Специфическая профилактика заболеваний:</w:t>
      </w:r>
    </w:p>
    <w:p w:rsidR="004017D6" w:rsidRPr="00252AF3" w:rsidRDefault="004017D6" w:rsidP="00252AF3">
      <w:pPr>
        <w:ind w:firstLine="360"/>
        <w:jc w:val="both"/>
      </w:pPr>
      <w:r w:rsidRPr="00252AF3">
        <w:t xml:space="preserve">Для профилактики гриппа проводится ежегодная вакцинация. </w:t>
      </w:r>
    </w:p>
    <w:p w:rsidR="001B7DC8" w:rsidRDefault="004017D6" w:rsidP="00252AF3">
      <w:pPr>
        <w:ind w:firstLine="360"/>
        <w:jc w:val="both"/>
      </w:pPr>
      <w:r w:rsidRPr="00252AF3">
        <w:t>Повышение защитных сил организма в осенне-зимний период.</w:t>
      </w:r>
      <w:r w:rsidR="00252AF3">
        <w:t xml:space="preserve"> </w:t>
      </w:r>
      <w:r w:rsidRPr="00252AF3">
        <w:t>Прием противовирусных препаратов в сезон повышенной заболеваемости, а также использование трав (фитотерапия), гомеопатических сре</w:t>
      </w:r>
      <w:proofErr w:type="gramStart"/>
      <w:r w:rsidRPr="00252AF3">
        <w:t>дств пр</w:t>
      </w:r>
      <w:proofErr w:type="gramEnd"/>
      <w:r w:rsidRPr="00252AF3">
        <w:t xml:space="preserve">офилактики и мёда (при отсутствии аллергических реакций на введение этих </w:t>
      </w:r>
      <w:r w:rsidR="00252AF3">
        <w:t>средств).</w:t>
      </w:r>
    </w:p>
    <w:sectPr w:rsidR="001B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D6"/>
    <w:rsid w:val="001B7DC8"/>
    <w:rsid w:val="00252AF3"/>
    <w:rsid w:val="004017D6"/>
    <w:rsid w:val="00C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252AF3"/>
    <w:pPr>
      <w:widowControl w:val="0"/>
      <w:spacing w:before="240" w:after="60" w:line="360" w:lineRule="auto"/>
      <w:jc w:val="center"/>
      <w:outlineLvl w:val="0"/>
    </w:pPr>
    <w:rPr>
      <w:rFonts w:eastAsia="Calibri" w:cs="Arial"/>
      <w:b/>
      <w:bCs/>
      <w:color w:val="000000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AF3"/>
    <w:rPr>
      <w:rFonts w:ascii="Times New Roman" w:eastAsia="Calibri" w:hAnsi="Times New Roman" w:cs="Arial"/>
      <w:b/>
      <w:bCs/>
      <w:color w:val="000000"/>
      <w:kern w:val="3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252AF3"/>
    <w:pPr>
      <w:widowControl w:val="0"/>
      <w:spacing w:before="240" w:after="60" w:line="360" w:lineRule="auto"/>
      <w:jc w:val="center"/>
      <w:outlineLvl w:val="0"/>
    </w:pPr>
    <w:rPr>
      <w:rFonts w:eastAsia="Calibri" w:cs="Arial"/>
      <w:b/>
      <w:bCs/>
      <w:color w:val="000000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AF3"/>
    <w:rPr>
      <w:rFonts w:ascii="Times New Roman" w:eastAsia="Calibri" w:hAnsi="Times New Roman" w:cs="Arial"/>
      <w:b/>
      <w:bCs/>
      <w:color w:val="000000"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U31SG</cp:lastModifiedBy>
  <cp:revision>5</cp:revision>
  <dcterms:created xsi:type="dcterms:W3CDTF">2016-05-03T15:44:00Z</dcterms:created>
  <dcterms:modified xsi:type="dcterms:W3CDTF">2020-08-13T11:06:00Z</dcterms:modified>
</cp:coreProperties>
</file>